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高清全数字影像处理中心技术参数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一、主机光源一体设计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二、窄带光观察模式：≥3种，窄带光对肿瘤炎症等微小血管及形态有强调作用，加上特殊的色调处理功能，可以突出正常黏膜与炎症粘膜、肿瘤病灶等之间的差异，突出病灶达到早癌筛查目的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三、光源：≥3色LED,多光源整合技术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四、LED寿命：≥14000小时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五、数字HDTV：DVI-D≥2（1920*1080P）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六、对比度调节：≥3档可调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七、色彩调节：≥9档可调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八、测光模式：平均、峰值、自动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九、图像放大：兼容内镜均可电子放大≥2倍，≥20级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十、兼容性：兼容各种高清上消化道镜、十二指肠镜、下消化道镜、光学放大胃肠镜、气囊小肠镜、支气管镜、耳鼻喉镜、超声支气管镜、超声胃镜、超声探头等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十一、具有无线插拔、无线连接技术：采用遥控信号，无线图像传输，磁性线圈无线功能，内镜连接到光源仅需一步，不需要接触连接就能传输电力和图像数据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十二、快门速度：≥1/60-1/200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十三、支持DICOM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十四、图像质量设定状态：结构强调、色彩强调、电子放大比例、IEE观察模式、放大倍数等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十五、配置</w:t>
      </w:r>
      <w:bookmarkStart w:id="0" w:name="_GoBack"/>
      <w:bookmarkEnd w:id="0"/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（一）双臂台车1台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（二）高清液晶显示器≥24英寸2台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（三）电脑、打印机各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1套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（四）心电监护仪1台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3OTllMjNlMzIxZTZkYjNhNmNhOTgzMTBhMjBjNjQifQ=="/>
    <w:docVar w:name="KSO_WPS_MARK_KEY" w:val="4ea56b6f-fa80-4782-9b3a-3b52298cf951"/>
  </w:docVars>
  <w:rsids>
    <w:rsidRoot w:val="00000000"/>
    <w:rsid w:val="45234535"/>
    <w:rsid w:val="54C23F5C"/>
    <w:rsid w:val="7B9A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462</Words>
  <Characters>504</Characters>
  <Lines>0</Lines>
  <Paragraphs>0</Paragraphs>
  <TotalTime>33</TotalTime>
  <ScaleCrop>false</ScaleCrop>
  <LinksUpToDate>false</LinksUpToDate>
  <CharactersWithSpaces>504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2024-03-05T06:28:00Z</dcterms:created>
  <dc:creator>Administrator</dc:creator>
  <cp:lastModifiedBy>木子李</cp:lastModifiedBy>
  <cp:lastPrinted>2024-06-26T06:53:59Z</cp:lastPrinted>
  <dcterms:modified xsi:type="dcterms:W3CDTF">2024-06-26T06:54:03Z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7CA9449687054AA4AB3A675DE3BD1320_12</vt:lpwstr>
  </property>
</Properties>
</file>