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4CD19">
      <w:pPr>
        <w:jc w:val="both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附件</w:t>
      </w:r>
    </w:p>
    <w:p w14:paraId="1C10EECE">
      <w:pPr>
        <w:ind w:firstLine="1320" w:firstLineChars="300"/>
        <w:jc w:val="both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自主定价医疗服务项目价格表</w:t>
      </w:r>
    </w:p>
    <w:tbl>
      <w:tblPr>
        <w:tblStyle w:val="3"/>
        <w:tblW w:w="10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506"/>
        <w:gridCol w:w="1509"/>
        <w:gridCol w:w="2847"/>
        <w:gridCol w:w="1179"/>
        <w:gridCol w:w="1178"/>
        <w:gridCol w:w="757"/>
        <w:gridCol w:w="816"/>
      </w:tblGrid>
      <w:tr w14:paraId="1DF4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57" w:type="dxa"/>
            <w:vAlign w:val="center"/>
          </w:tcPr>
          <w:p w14:paraId="6E4D8A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序号</w:t>
            </w:r>
          </w:p>
        </w:tc>
        <w:tc>
          <w:tcPr>
            <w:tcW w:w="1506" w:type="dxa"/>
            <w:vAlign w:val="center"/>
          </w:tcPr>
          <w:p w14:paraId="7E74A7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项目编码</w:t>
            </w:r>
          </w:p>
        </w:tc>
        <w:tc>
          <w:tcPr>
            <w:tcW w:w="1509" w:type="dxa"/>
            <w:vAlign w:val="center"/>
          </w:tcPr>
          <w:p w14:paraId="1657BD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项目名称</w:t>
            </w:r>
          </w:p>
        </w:tc>
        <w:tc>
          <w:tcPr>
            <w:tcW w:w="2847" w:type="dxa"/>
            <w:vAlign w:val="center"/>
          </w:tcPr>
          <w:p w14:paraId="48429A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项目内涵</w:t>
            </w:r>
          </w:p>
        </w:tc>
        <w:tc>
          <w:tcPr>
            <w:tcW w:w="1179" w:type="dxa"/>
            <w:vAlign w:val="center"/>
          </w:tcPr>
          <w:p w14:paraId="4DA2A3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计价单位</w:t>
            </w:r>
          </w:p>
        </w:tc>
        <w:tc>
          <w:tcPr>
            <w:tcW w:w="1178" w:type="dxa"/>
            <w:vAlign w:val="center"/>
          </w:tcPr>
          <w:p w14:paraId="7AA5B6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自主定价</w:t>
            </w:r>
          </w:p>
          <w:p w14:paraId="19D334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（元）</w:t>
            </w:r>
          </w:p>
        </w:tc>
        <w:tc>
          <w:tcPr>
            <w:tcW w:w="757" w:type="dxa"/>
            <w:vAlign w:val="center"/>
          </w:tcPr>
          <w:p w14:paraId="5C725D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说明</w:t>
            </w:r>
          </w:p>
        </w:tc>
        <w:tc>
          <w:tcPr>
            <w:tcW w:w="816" w:type="dxa"/>
            <w:vAlign w:val="center"/>
          </w:tcPr>
          <w:p w14:paraId="79CB71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财务分类</w:t>
            </w:r>
          </w:p>
        </w:tc>
      </w:tr>
      <w:tr w14:paraId="18898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640220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2797DC2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016200000040000T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B3A2C57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美容治疗费（机械操作）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00B2DE6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通过各种方式对皮肤及其附属器进行机械操作治疗，清除皮损、修复组织、促进皮肤健康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31A64D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平方厘米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6753BD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200</w:t>
            </w:r>
          </w:p>
        </w:tc>
        <w:tc>
          <w:tcPr>
            <w:tcW w:w="757" w:type="dxa"/>
            <w:vAlign w:val="center"/>
          </w:tcPr>
          <w:p w14:paraId="025999AD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7E5920F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G</w:t>
            </w:r>
          </w:p>
        </w:tc>
      </w:tr>
      <w:tr w14:paraId="1E287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4E7409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5FA4C4FC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013115000010000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97EA7D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心理治疗（个体）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05C42259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由精神科医师、心理治疗师针对精神心理障碍患者的精神心理问题，采取合适的心理干预治疗技术，改善患者的心理疾病症状。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86881B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半小时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1F1007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300</w:t>
            </w:r>
          </w:p>
        </w:tc>
        <w:tc>
          <w:tcPr>
            <w:tcW w:w="757" w:type="dxa"/>
            <w:vAlign w:val="center"/>
          </w:tcPr>
          <w:p w14:paraId="0C763D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068790D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3F65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F888A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5301FB0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013115000010001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7DAF54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心理治疗（个体）-每增加10分钟（加收）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5E64A95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由精神科医师、心理治疗师针对精神心理障碍患者的精神心理问题，采取合适的心理干预治疗技术，改善患者的心理疾病症状，在半小时基础上每增加10分钟。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0BBD0B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9E0F56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50</w:t>
            </w:r>
          </w:p>
        </w:tc>
        <w:tc>
          <w:tcPr>
            <w:tcW w:w="757" w:type="dxa"/>
            <w:vAlign w:val="center"/>
          </w:tcPr>
          <w:p w14:paraId="475A5D2C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136017D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70F6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  <w:jc w:val="center"/>
        </w:trPr>
        <w:tc>
          <w:tcPr>
            <w:tcW w:w="757" w:type="dxa"/>
            <w:vAlign w:val="center"/>
          </w:tcPr>
          <w:p w14:paraId="03FDBAF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6858145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013115000020000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532387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心理治疗（家庭）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071E2B2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由精神科医师、心理治疗师针对精神心理障碍家庭的精神心理问题，采取合适的心理干预治疗技术，改善患者家庭的心理疾病症状。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EAD19D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小时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6DCC0C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400</w:t>
            </w:r>
          </w:p>
        </w:tc>
        <w:tc>
          <w:tcPr>
            <w:tcW w:w="757" w:type="dxa"/>
            <w:vAlign w:val="center"/>
          </w:tcPr>
          <w:p w14:paraId="725A8442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47F10A0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5DB0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  <w:jc w:val="center"/>
        </w:trPr>
        <w:tc>
          <w:tcPr>
            <w:tcW w:w="757" w:type="dxa"/>
            <w:vAlign w:val="center"/>
          </w:tcPr>
          <w:p w14:paraId="2E5FE9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1D35C29F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013115000020001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C82FF06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心理治疗（家庭）-每增加20分钟（加收）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13002653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由精神科医师、心理治疗师针对精神心理障碍家庭的精神心理问题，采取合适的心理干预治疗技术，改善患者家庭的心理疾病症状，在每小时基础上每增加20分钟。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2897E4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20分钟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E97D54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757" w:type="dxa"/>
            <w:vAlign w:val="center"/>
          </w:tcPr>
          <w:p w14:paraId="3921F473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6EFCAC8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65B3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E8817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0C5DE416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013115000030000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EFF79E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心理治疗（团体）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47BED9B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由精神科医师、心理治疗师采取一对多或多对多的方式，针对精神心理障碍患者的精神心理问题，采取合适的心理干预治疗技术，改善患者的心理疾病症状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225CF7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小时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A64038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100</w:t>
            </w:r>
          </w:p>
        </w:tc>
        <w:tc>
          <w:tcPr>
            <w:tcW w:w="757" w:type="dxa"/>
            <w:vAlign w:val="center"/>
          </w:tcPr>
          <w:p w14:paraId="1DA1C2FC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7AA0957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3AC2F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0E51C54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1B31D71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013115000030001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AA895CC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心理治疗（团体）-每增加20分钟（加收）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12DB3FA6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由精神科医师、心理治疗师采取一对多或多对多的方式，针对精神心理障碍患者的精神心理问题，采取合适的心理干预治疗技术，改善患者的心理疾病症状，在每小时基础上每增加20分钟。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10FAA1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20分钟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025152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757" w:type="dxa"/>
            <w:vAlign w:val="center"/>
          </w:tcPr>
          <w:p w14:paraId="6E0C78EF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6DE5DEC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3927C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5530D5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0FFD317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013115000040000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5816C6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心理咨询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2F81B98F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由心理咨询师、心理治疗师针对患者的精神心理问题，采取教育、指导、启发等适宜的咨询沟通手段，缓解患者心理问题。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787A8C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次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D62391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300</w:t>
            </w:r>
          </w:p>
        </w:tc>
        <w:tc>
          <w:tcPr>
            <w:tcW w:w="757" w:type="dxa"/>
            <w:vAlign w:val="center"/>
          </w:tcPr>
          <w:p w14:paraId="72B318EA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4D72675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1C14D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64BE8C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70EE1B2F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015300000180000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8B194D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水疗费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134EBD9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通过在浸浴、淋浴、气泡浴、旋涡浴等各种水疗浴槽中，利用水的物理特性进行治疗。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D2BF8A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次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A2993D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757" w:type="dxa"/>
            <w:vAlign w:val="center"/>
          </w:tcPr>
          <w:p w14:paraId="54E2FF87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2AB7C88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275C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BF3A66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228273B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011105000010000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8590A36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床位费（单人间）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36D782C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指住院期间为患者提供的单人病房及相关设施，可提供用于家属陪护、独立卫浴等需求的相关设施。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2878AF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床日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6D2F39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168</w:t>
            </w:r>
          </w:p>
        </w:tc>
        <w:tc>
          <w:tcPr>
            <w:tcW w:w="757" w:type="dxa"/>
            <w:vAlign w:val="center"/>
          </w:tcPr>
          <w:p w14:paraId="64CFD651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152345F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C</w:t>
            </w:r>
          </w:p>
        </w:tc>
      </w:tr>
      <w:tr w14:paraId="204A3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40476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08763B0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011107000010000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F3E3F7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上门服务费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530D8D8C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根据患者需求，医疗机构派出医务人员，前往患者指定地点为其提供合法合规的医疗服务。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FBA5DD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次·人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B8A784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100</w:t>
            </w:r>
          </w:p>
        </w:tc>
        <w:tc>
          <w:tcPr>
            <w:tcW w:w="757" w:type="dxa"/>
            <w:vAlign w:val="center"/>
          </w:tcPr>
          <w:p w14:paraId="0ADD5E8B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5A110B5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B</w:t>
            </w:r>
          </w:p>
        </w:tc>
      </w:tr>
      <w:tr w14:paraId="0244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42CE4E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36ABB79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250501f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3B557D8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培养细菌鉴定（质谱法）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7CB2DF78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利用质谱仪对培养细菌进行快速鉴定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1DEE60F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次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E2A615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85</w:t>
            </w:r>
          </w:p>
        </w:tc>
        <w:tc>
          <w:tcPr>
            <w:tcW w:w="757" w:type="dxa"/>
            <w:vAlign w:val="center"/>
          </w:tcPr>
          <w:p w14:paraId="74461F07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4E81A60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H</w:t>
            </w:r>
          </w:p>
        </w:tc>
      </w:tr>
      <w:tr w14:paraId="756C1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38C1D11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241402F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011109000020000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C12FC1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救护车转运费（长途转运）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57C57945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指医疗机构（含120急救中心）利用救护车长途（往返超过60公里）转运患者的使用费用。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1F4FD02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公里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77FA5D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757" w:type="dxa"/>
            <w:vAlign w:val="center"/>
          </w:tcPr>
          <w:p w14:paraId="31D3BD98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2747E93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J</w:t>
            </w:r>
          </w:p>
        </w:tc>
      </w:tr>
      <w:tr w14:paraId="291CE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7E306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621A3AD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011109000020001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679F7C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救护车转运费-高层人力转运加收（加收）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4F1C57B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指医疗机构（含120急救中心）高层人力未使用电梯二楼以上的转运。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BA6FEE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次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7BFD77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10/层</w:t>
            </w:r>
          </w:p>
        </w:tc>
        <w:tc>
          <w:tcPr>
            <w:tcW w:w="757" w:type="dxa"/>
            <w:vAlign w:val="center"/>
          </w:tcPr>
          <w:p w14:paraId="69421882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35F0109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J</w:t>
            </w:r>
          </w:p>
        </w:tc>
      </w:tr>
    </w:tbl>
    <w:p w14:paraId="211F04E7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77770"/>
    <w:rsid w:val="01E16018"/>
    <w:rsid w:val="078F7797"/>
    <w:rsid w:val="09F3107F"/>
    <w:rsid w:val="0CC92A10"/>
    <w:rsid w:val="0D5227E5"/>
    <w:rsid w:val="0E0D58BA"/>
    <w:rsid w:val="0E8A0CB9"/>
    <w:rsid w:val="100E5A74"/>
    <w:rsid w:val="103754D3"/>
    <w:rsid w:val="126D6927"/>
    <w:rsid w:val="147B7751"/>
    <w:rsid w:val="1F977770"/>
    <w:rsid w:val="207951D9"/>
    <w:rsid w:val="25003DBC"/>
    <w:rsid w:val="2AB224EB"/>
    <w:rsid w:val="2AE90EE0"/>
    <w:rsid w:val="2D4A7B39"/>
    <w:rsid w:val="2D7D703E"/>
    <w:rsid w:val="327D62BB"/>
    <w:rsid w:val="329B17E2"/>
    <w:rsid w:val="330B77FA"/>
    <w:rsid w:val="34AA7CD4"/>
    <w:rsid w:val="39843C01"/>
    <w:rsid w:val="39AF0EC2"/>
    <w:rsid w:val="3ACF167E"/>
    <w:rsid w:val="3DA70690"/>
    <w:rsid w:val="3ED5122D"/>
    <w:rsid w:val="3F35122E"/>
    <w:rsid w:val="41C77552"/>
    <w:rsid w:val="48E50C36"/>
    <w:rsid w:val="4A0A6D7A"/>
    <w:rsid w:val="4C06511B"/>
    <w:rsid w:val="4EFF52CD"/>
    <w:rsid w:val="50D43D97"/>
    <w:rsid w:val="514A3D99"/>
    <w:rsid w:val="5183490C"/>
    <w:rsid w:val="52831CB9"/>
    <w:rsid w:val="56521E26"/>
    <w:rsid w:val="58E35472"/>
    <w:rsid w:val="59A65848"/>
    <w:rsid w:val="5AA955EF"/>
    <w:rsid w:val="5AAF57FB"/>
    <w:rsid w:val="5AD36B10"/>
    <w:rsid w:val="5B1A6F94"/>
    <w:rsid w:val="5C08075F"/>
    <w:rsid w:val="5DAE4F7F"/>
    <w:rsid w:val="606910A4"/>
    <w:rsid w:val="62C31218"/>
    <w:rsid w:val="667F0BEC"/>
    <w:rsid w:val="6DFB4F7E"/>
    <w:rsid w:val="6E5C0F24"/>
    <w:rsid w:val="6FE31B9B"/>
    <w:rsid w:val="71897DD1"/>
    <w:rsid w:val="758807CB"/>
    <w:rsid w:val="78062AAD"/>
    <w:rsid w:val="78F716DC"/>
    <w:rsid w:val="7AA579F7"/>
    <w:rsid w:val="7B255EE8"/>
    <w:rsid w:val="7BE91ADD"/>
    <w:rsid w:val="7DC6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13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1373</Words>
  <Characters>1642</Characters>
  <Lines>0</Lines>
  <Paragraphs>0</Paragraphs>
  <TotalTime>6</TotalTime>
  <ScaleCrop>false</ScaleCrop>
  <LinksUpToDate>false</LinksUpToDate>
  <CharactersWithSpaces>1698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2021-03-18T06:46:00Z</dcterms:created>
  <dc:creator>243710477</dc:creator>
  <cp:lastModifiedBy>☀️☀️☀️VS</cp:lastModifiedBy>
  <cp:lastPrinted>2024-12-30T01:57:00Z</cp:lastPrinted>
  <dcterms:modified xsi:type="dcterms:W3CDTF">2026-05-21T07:04:37Z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CEC7E0D6FEAA41CA8446C3C7BCF2FFE7_13</vt:lpwstr>
  </property>
  <property fmtid="{D5CDD505-2E9C-101B-9397-08002B2CF9AE}" pid="4" name="KSOTemplateDocerSaveRecord">
    <vt:lpwstr>eyJoZGlkIjoiNjQ0M2Y0NTM5MDM1NTlmZGEzNjU4MzJlYTQxOTcwYWQiLCJ1c2VySWQiOiI0NjY1NDU1MzUifQ==</vt:lpwstr>
  </property>
</Properties>
</file>