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CD19">
      <w:pPr>
        <w:jc w:val="both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附件</w:t>
      </w:r>
    </w:p>
    <w:p w14:paraId="1C10EECE">
      <w:pPr>
        <w:ind w:firstLine="1320" w:firstLineChars="300"/>
        <w:jc w:val="both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自主定价医疗服务项目价格表</w:t>
      </w:r>
    </w:p>
    <w:tbl>
      <w:tblPr>
        <w:tblStyle w:val="3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305"/>
        <w:gridCol w:w="1500"/>
        <w:gridCol w:w="2461"/>
        <w:gridCol w:w="825"/>
        <w:gridCol w:w="825"/>
        <w:gridCol w:w="570"/>
        <w:gridCol w:w="600"/>
      </w:tblGrid>
      <w:tr w14:paraId="1DF4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6E4D8A85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序号</w:t>
            </w:r>
          </w:p>
        </w:tc>
        <w:tc>
          <w:tcPr>
            <w:tcW w:w="1305" w:type="dxa"/>
            <w:vAlign w:val="center"/>
          </w:tcPr>
          <w:p w14:paraId="7E74A74A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项目编码</w:t>
            </w:r>
          </w:p>
        </w:tc>
        <w:tc>
          <w:tcPr>
            <w:tcW w:w="1500" w:type="dxa"/>
            <w:vAlign w:val="center"/>
          </w:tcPr>
          <w:p w14:paraId="1657BD38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项目名称</w:t>
            </w:r>
          </w:p>
        </w:tc>
        <w:tc>
          <w:tcPr>
            <w:tcW w:w="2461" w:type="dxa"/>
            <w:vAlign w:val="center"/>
          </w:tcPr>
          <w:p w14:paraId="48429A22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项目内涵</w:t>
            </w:r>
          </w:p>
        </w:tc>
        <w:tc>
          <w:tcPr>
            <w:tcW w:w="825" w:type="dxa"/>
            <w:vAlign w:val="center"/>
          </w:tcPr>
          <w:p w14:paraId="4DA2A32D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计价单位</w:t>
            </w:r>
          </w:p>
        </w:tc>
        <w:tc>
          <w:tcPr>
            <w:tcW w:w="825" w:type="dxa"/>
            <w:vAlign w:val="center"/>
          </w:tcPr>
          <w:p w14:paraId="19D334A5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自主定价（元）</w:t>
            </w:r>
          </w:p>
        </w:tc>
        <w:tc>
          <w:tcPr>
            <w:tcW w:w="570" w:type="dxa"/>
            <w:vAlign w:val="center"/>
          </w:tcPr>
          <w:p w14:paraId="5C725DBC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说明</w:t>
            </w:r>
          </w:p>
        </w:tc>
        <w:tc>
          <w:tcPr>
            <w:tcW w:w="600" w:type="dxa"/>
            <w:vAlign w:val="center"/>
          </w:tcPr>
          <w:p w14:paraId="79CB71A8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财务分类</w:t>
            </w:r>
          </w:p>
        </w:tc>
      </w:tr>
      <w:tr w14:paraId="1889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534" w:type="dxa"/>
            <w:vAlign w:val="center"/>
          </w:tcPr>
          <w:p w14:paraId="640220A1">
            <w:p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2797DC21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330100026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B3A2C57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麻醉恢复室监护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00B2DE64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指患者术后进入复苏室，医护人员的巡回监护</w:t>
            </w:r>
          </w:p>
        </w:tc>
        <w:tc>
          <w:tcPr>
            <w:tcW w:w="825" w:type="dxa"/>
            <w:vAlign w:val="center"/>
          </w:tcPr>
          <w:p w14:paraId="331A64D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小时</w:t>
            </w:r>
          </w:p>
        </w:tc>
        <w:tc>
          <w:tcPr>
            <w:tcW w:w="825" w:type="dxa"/>
            <w:vAlign w:val="center"/>
          </w:tcPr>
          <w:p w14:paraId="36753BDF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120</w:t>
            </w:r>
          </w:p>
        </w:tc>
        <w:tc>
          <w:tcPr>
            <w:tcW w:w="570" w:type="dxa"/>
            <w:vAlign w:val="top"/>
          </w:tcPr>
          <w:p w14:paraId="299DF431">
            <w:pPr>
              <w:widowControl w:val="0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</w:t>
            </w:r>
          </w:p>
          <w:p w14:paraId="025999AD">
            <w:pPr>
              <w:widowControl w:val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00" w:type="dxa"/>
            <w:vAlign w:val="center"/>
          </w:tcPr>
          <w:p w14:paraId="7E5920FF"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1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u w:val="none"/>
                <w:shd w:val="clear" w:color="auto" w:fill="auto"/>
                <w:lang w:val="en-US" w:eastAsia="zh-CN" w:bidi="zh-TW"/>
              </w:rPr>
              <w:t xml:space="preserve"> G </w:t>
            </w:r>
          </w:p>
        </w:tc>
      </w:tr>
      <w:tr w14:paraId="46B8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534" w:type="dxa"/>
            <w:vAlign w:val="center"/>
          </w:tcPr>
          <w:p w14:paraId="13B87B80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2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441EC2D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330100019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A75DEDB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椎管内阻滞分娩镇痛</w:t>
            </w:r>
          </w:p>
        </w:tc>
        <w:tc>
          <w:tcPr>
            <w:tcW w:w="2461" w:type="dxa"/>
            <w:vAlign w:val="center"/>
          </w:tcPr>
          <w:p w14:paraId="7E9AC0E6">
            <w:pPr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指按照分娩镇痛技术操作规范进行的分娩镇痛治疗</w:t>
            </w:r>
          </w:p>
        </w:tc>
        <w:tc>
          <w:tcPr>
            <w:tcW w:w="825" w:type="dxa"/>
            <w:vAlign w:val="center"/>
          </w:tcPr>
          <w:p w14:paraId="4022996D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次</w:t>
            </w:r>
          </w:p>
        </w:tc>
        <w:tc>
          <w:tcPr>
            <w:tcW w:w="825" w:type="dxa"/>
            <w:vAlign w:val="center"/>
          </w:tcPr>
          <w:p w14:paraId="7DEE8E2F">
            <w:p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1013</w:t>
            </w:r>
          </w:p>
        </w:tc>
        <w:tc>
          <w:tcPr>
            <w:tcW w:w="570" w:type="dxa"/>
            <w:vAlign w:val="center"/>
          </w:tcPr>
          <w:p w14:paraId="6FB91F04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</w:p>
        </w:tc>
        <w:tc>
          <w:tcPr>
            <w:tcW w:w="600" w:type="dxa"/>
            <w:vAlign w:val="center"/>
          </w:tcPr>
          <w:p w14:paraId="2031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G</w:t>
            </w:r>
          </w:p>
        </w:tc>
      </w:tr>
      <w:tr w14:paraId="1E287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534" w:type="dxa"/>
            <w:vAlign w:val="center"/>
          </w:tcPr>
          <w:p w14:paraId="4E7409B5">
            <w:p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3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5FA4C4FC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110200007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97EA7D4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特需门诊诊查费（国家级）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05C42259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包含国内、省内资深的西医专家；含挂号费和诊查费</w:t>
            </w:r>
          </w:p>
        </w:tc>
        <w:tc>
          <w:tcPr>
            <w:tcW w:w="825" w:type="dxa"/>
            <w:vAlign w:val="center"/>
          </w:tcPr>
          <w:p w14:paraId="3868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次</w:t>
            </w:r>
          </w:p>
        </w:tc>
        <w:tc>
          <w:tcPr>
            <w:tcW w:w="825" w:type="dxa"/>
            <w:vAlign w:val="center"/>
          </w:tcPr>
          <w:p w14:paraId="21F10077">
            <w:p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100</w:t>
            </w:r>
          </w:p>
        </w:tc>
        <w:tc>
          <w:tcPr>
            <w:tcW w:w="570" w:type="dxa"/>
            <w:vAlign w:val="center"/>
          </w:tcPr>
          <w:p w14:paraId="0C763D1D">
            <w:pPr>
              <w:jc w:val="center"/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</w:pPr>
          </w:p>
        </w:tc>
        <w:tc>
          <w:tcPr>
            <w:tcW w:w="600" w:type="dxa"/>
            <w:vAlign w:val="center"/>
          </w:tcPr>
          <w:p w14:paraId="06879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C</w:t>
            </w:r>
          </w:p>
        </w:tc>
      </w:tr>
      <w:tr w14:paraId="3F65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34" w:type="dxa"/>
            <w:vAlign w:val="center"/>
          </w:tcPr>
          <w:p w14:paraId="7F888A21">
            <w:p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4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5301FB04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110200007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7DAF544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特需门诊诊查费（省级）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E64A954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eastAsia="zh-CN"/>
              </w:rPr>
              <w:t>含挂号费和诊查费</w:t>
            </w:r>
          </w:p>
        </w:tc>
        <w:tc>
          <w:tcPr>
            <w:tcW w:w="825" w:type="dxa"/>
            <w:vAlign w:val="center"/>
          </w:tcPr>
          <w:p w14:paraId="40BBD0B8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zh-TW" w:eastAsia="zh-CN" w:bidi="ar-SA"/>
              </w:rPr>
              <w:t>次</w:t>
            </w:r>
          </w:p>
        </w:tc>
        <w:tc>
          <w:tcPr>
            <w:tcW w:w="825" w:type="dxa"/>
            <w:vAlign w:val="center"/>
          </w:tcPr>
          <w:p w14:paraId="59E0F566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570" w:type="dxa"/>
            <w:vAlign w:val="top"/>
          </w:tcPr>
          <w:p w14:paraId="6EAE61A6">
            <w:pPr>
              <w:widowControl w:val="0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</w:t>
            </w:r>
          </w:p>
          <w:p w14:paraId="475A5D2C">
            <w:pPr>
              <w:widowControl w:val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00" w:type="dxa"/>
            <w:vAlign w:val="center"/>
          </w:tcPr>
          <w:p w14:paraId="13601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C</w:t>
            </w:r>
          </w:p>
        </w:tc>
      </w:tr>
      <w:tr w14:paraId="2E0C6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34" w:type="dxa"/>
            <w:vAlign w:val="center"/>
          </w:tcPr>
          <w:p w14:paraId="0CBC0FDF">
            <w:pPr>
              <w:jc w:val="center"/>
              <w:rPr>
                <w:rFonts w:hint="default" w:ascii="方正仿宋_GBK" w:hAnsi="方正仿宋_GBK" w:eastAsia="方正仿宋_GBK" w:cs="方正仿宋_GBK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vertAlign w:val="baseline"/>
                <w:lang w:val="en-US" w:eastAsia="zh-CN"/>
              </w:rPr>
              <w:t>5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1453987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110200007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CEE5D3F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特需门诊诊查费（州、县级）</w:t>
            </w:r>
          </w:p>
        </w:tc>
        <w:tc>
          <w:tcPr>
            <w:tcW w:w="2461" w:type="dxa"/>
            <w:vAlign w:val="center"/>
          </w:tcPr>
          <w:p w14:paraId="67886EB1">
            <w:pPr>
              <w:jc w:val="both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含挂号费和诊查费</w:t>
            </w:r>
          </w:p>
        </w:tc>
        <w:tc>
          <w:tcPr>
            <w:tcW w:w="825" w:type="dxa"/>
            <w:vAlign w:val="center"/>
          </w:tcPr>
          <w:p w14:paraId="317217F5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次</w:t>
            </w:r>
          </w:p>
        </w:tc>
        <w:tc>
          <w:tcPr>
            <w:tcW w:w="825" w:type="dxa"/>
            <w:vAlign w:val="center"/>
          </w:tcPr>
          <w:p w14:paraId="62730B33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570" w:type="dxa"/>
            <w:vAlign w:val="center"/>
          </w:tcPr>
          <w:p w14:paraId="4C386BA7">
            <w:pPr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00" w:type="dxa"/>
            <w:vAlign w:val="center"/>
          </w:tcPr>
          <w:p w14:paraId="2762EA97">
            <w:pPr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4"/>
                <w:vertAlign w:val="baseline"/>
                <w:lang w:val="en-US" w:eastAsia="zh-CN" w:bidi="ar-SA"/>
              </w:rPr>
              <w:t>C</w:t>
            </w:r>
          </w:p>
        </w:tc>
      </w:tr>
    </w:tbl>
    <w:p w14:paraId="1E8C8E12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7A95694-AA79-4537-9890-F6B11042C5E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171E7D3-D650-4C32-8114-B5135789AE5C}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08BCB53-D6FC-4B1B-8FCB-5E1C1BA40E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77770"/>
    <w:rsid w:val="01E16018"/>
    <w:rsid w:val="078F7797"/>
    <w:rsid w:val="09F3107F"/>
    <w:rsid w:val="0CC92A10"/>
    <w:rsid w:val="0D5227E5"/>
    <w:rsid w:val="0E0D58BA"/>
    <w:rsid w:val="0E8A0CB9"/>
    <w:rsid w:val="100E5A74"/>
    <w:rsid w:val="103754D3"/>
    <w:rsid w:val="126D6927"/>
    <w:rsid w:val="147B7751"/>
    <w:rsid w:val="1F977770"/>
    <w:rsid w:val="207951D9"/>
    <w:rsid w:val="22D20D9A"/>
    <w:rsid w:val="2AB224EB"/>
    <w:rsid w:val="2D4A7B39"/>
    <w:rsid w:val="327D62BB"/>
    <w:rsid w:val="329B17E2"/>
    <w:rsid w:val="330B77FA"/>
    <w:rsid w:val="34AA7CD4"/>
    <w:rsid w:val="39843C01"/>
    <w:rsid w:val="3ACF167E"/>
    <w:rsid w:val="3DA70690"/>
    <w:rsid w:val="3ED5122D"/>
    <w:rsid w:val="3F35122E"/>
    <w:rsid w:val="41C77552"/>
    <w:rsid w:val="48E50C36"/>
    <w:rsid w:val="4C06511B"/>
    <w:rsid w:val="50D43D97"/>
    <w:rsid w:val="514A3D99"/>
    <w:rsid w:val="52831CB9"/>
    <w:rsid w:val="56521E26"/>
    <w:rsid w:val="58E35472"/>
    <w:rsid w:val="59A65848"/>
    <w:rsid w:val="5AA955EF"/>
    <w:rsid w:val="5AAF57FB"/>
    <w:rsid w:val="5AD36B10"/>
    <w:rsid w:val="5B1A6F94"/>
    <w:rsid w:val="5B8D6136"/>
    <w:rsid w:val="5C08075F"/>
    <w:rsid w:val="5DAE4F7F"/>
    <w:rsid w:val="606910A4"/>
    <w:rsid w:val="62C31218"/>
    <w:rsid w:val="667F0BEC"/>
    <w:rsid w:val="6E5C0F24"/>
    <w:rsid w:val="71897DD1"/>
    <w:rsid w:val="758807CB"/>
    <w:rsid w:val="78062AAD"/>
    <w:rsid w:val="78F716DC"/>
    <w:rsid w:val="7AA579F7"/>
    <w:rsid w:val="7B255EE8"/>
    <w:rsid w:val="7BE9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413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619</Words>
  <Characters>708</Characters>
  <Lines>0</Lines>
  <Paragraphs>0</Paragraphs>
  <TotalTime>9</TotalTime>
  <ScaleCrop>false</ScaleCrop>
  <LinksUpToDate>false</LinksUpToDate>
  <CharactersWithSpaces>770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2021-03-18T06:46:00Z</dcterms:created>
  <dc:creator>243710477</dc:creator>
  <cp:lastModifiedBy>☀️☀️☀️VS</cp:lastModifiedBy>
  <cp:lastPrinted>2024-12-30T01:57:00Z</cp:lastPrinted>
  <dcterms:modified xsi:type="dcterms:W3CDTF">2025-05-09T10:56:05Z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05190CD3DA6B4BFE888DED3D7E2ACABB_13</vt:lpwstr>
  </property>
  <property fmtid="{D5CDD505-2E9C-101B-9397-08002B2CF9AE}" pid="4" name="KSOTemplateDocerSaveRecord">
    <vt:lpwstr>eyJoZGlkIjoiMDIzYTE4M2JiMTYyMzkzNjRkYzM4ZTVjODZkNThjZTQiLCJ1c2VySWQiOiI0NjY1NDU1MzUifQ==</vt:lpwstr>
  </property>
</Properties>
</file>