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无创呼吸机技术参数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一、采用不低于15英寸彩色TFT电容触摸屏，分辨率不低于1920*1080, 中文操作界面，支持手势操作。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二、主机和台车可一键分离，方便临床不同应用场景使用，提供说明书截图证明材料。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三、主机净重≤12kg，提供产品白皮书或说明书截图证明材料。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四、主机釆用涡轮供气方式，最大峰流速≥280L/min。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五、单管路漏气系统，有压力测量管，可测量病人近端压力并精准漏气补偿。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六、具备自动漏气补偿功能，最大漏气补偿200L/min。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七、通气模式：持续气道正压通气模式CPAP、自主通气模式S、时控通气模式T、 自主/时控通气模式ST、压力控制/辅助通气模式P-A/C，无需外接设备即可升级容量支持通气模式VAPS、可升级成比例压力通气模式PPV，提供设备截图证明材料。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八、自主/时控通气模式ST+，S和T可以分别设置不同的吸气压力，满足不同呼吸状态患者的治疗需求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九、具备高流速氧疗功能；流速和氧浓度可设，氧疗最大流速≥80L/min,并具有氧疗计时功能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十、配置Sp02模块监测，无需外接其他设备即可支持氧疗模式下升级呼吸氧合指数监测（ROX）、自主呼吸率监测功能，并提供设备截图证明材料。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十一、可显示ROX趋势图，可结合监测参数预判氧疗成功或失败。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十二、具备同步增强功能，吸气触发灵敏度和呼气切换灵敏度可自动调节， 且支持1-6档手动调节吸气触发和呼气切换灵敏度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十三、具有压力释放功能、延时升压和增氧功能，提供产品白皮书或设备截图证明材料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十四、无需外接设备即可选配升级内源性PEEP监测功能，提供设备截图证明材料。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十五、可设置面罩类型和呼气端口类型，其中面罩类型可以选：气切/插管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十六、同屏最大可显示≥5道波形，支持短趋势、波形、监测值同屏显示。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十七、可同时监测病人泄漏量和呼吸机总泄漏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十八、具备主界面图形化显示病人端漏气量，并可用颜色区分漏气量大小。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十九、持续气道正压CPAP： 4-30 cmH20</w:t>
      </w:r>
    </w:p>
    <w:p>
      <w:pPr>
        <w:ind w:firstLine="1600" w:firstLineChars="5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吸气正压 IPAP： 4-50 cmH2O</w:t>
      </w:r>
    </w:p>
    <w:p>
      <w:pPr>
        <w:ind w:firstLine="1600" w:firstLineChars="5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支持压力：4-50 cmH2O</w:t>
      </w:r>
    </w:p>
    <w:p>
      <w:pPr>
        <w:ind w:firstLine="1280" w:firstLineChars="4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呼气压力 EPAP： 4-30 cmH20</w:t>
      </w:r>
    </w:p>
    <w:p>
      <w:pPr>
        <w:ind w:firstLine="1280" w:firstLineChars="4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潮气量：50ml—2500ml</w:t>
      </w:r>
    </w:p>
    <w:p>
      <w:pPr>
        <w:ind w:firstLine="1280" w:firstLineChars="4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呼吸频率：1-60次/min</w:t>
      </w:r>
    </w:p>
    <w:p>
      <w:pPr>
        <w:ind w:firstLine="1280" w:firstLineChars="4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吸气时间：0.2—5s</w:t>
      </w:r>
    </w:p>
    <w:p>
      <w:pPr>
        <w:ind w:firstLine="1280" w:firstLineChars="4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压力上升时间：1-6档可调</w:t>
      </w:r>
    </w:p>
    <w:p>
      <w:pPr>
        <w:ind w:firstLine="1280" w:firstLineChars="4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延时升压时间：OFF； l-60min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二十、监测参数：气道压力监测、潮气量监测、呼吸频率监测；实时提供监测参数≥192小时的趋势图、表分析，≥5000条报警和操作日志记录；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二十一、具有智能逻辑判断及报警链管理，报警可釆用图形化和文字指引进行故障提示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二十二、支持信息互连：能够和监护仪、中央监护系统互联，满足科室信息化的需求。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二十三、具备VGA扩展显示功能、RS232接口功能、网络接口功能、USB接口功能、护士呼叫功能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二十四、配置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1台主机、1条氧气软管、1条电源线、1个护士呼叫、1台支撑臂、1个台车、1个湿化器、1套氧疗鼻导管；5套NV面罩（中）、5套呼吸管路、50片一次性过滤棉、2套湿化罐、2套高效过滤器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377a8f12-0b41-4913-a978-b156a23facf5"/>
  </w:docVars>
  <w:rsids>
    <w:rsidRoot w:val="00000000"/>
    <w:rsid w:val="1A381625"/>
    <w:rsid w:val="5A48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1065</Words>
  <Characters>1207</Characters>
  <Lines>0</Lines>
  <Paragraphs>0</Paragraphs>
  <TotalTime>10</TotalTime>
  <ScaleCrop>false</ScaleCrop>
  <LinksUpToDate>false</LinksUpToDate>
  <CharactersWithSpaces>1220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2024-06-17T06:14:06Z</dcterms:created>
  <dc:creator>Administrator</dc:creator>
  <cp:lastModifiedBy>木子李</cp:lastModifiedBy>
  <cp:lastPrinted>2024-06-17T06:26:27Z</cp:lastPrinted>
  <dcterms:modified xsi:type="dcterms:W3CDTF">2024-06-17T06:28:37Z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954467663BE1421B83B662641B8F4662_12</vt:lpwstr>
  </property>
</Properties>
</file>