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高级多功能成人综合急救训练模拟人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技术参数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一、技术参数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双侧瞳孔正常与散大对比。手动模拟瞳孔状态，正常、缩小，模拟人会同步改变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可检测到颈动脉搏动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气道管理：标准口、鼻气道插管，逼真的口腔、气道（鼻、咽、喉、气管等）和食管等结构，支持仰头、抬下颌、牙齿接受力报警。还可练习吸痰、吸氧。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病人可模拟各种声音，如呻吟、咳嗽、呕吐等，可调节音量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手臂静脉注射：手感真实，静脉分布与真实相同，进针有明显落空感，并有回血产生、静脉血管和皮肤同一穿刺部位可经受几百次穿刺不渗漏、皮肤和血管可更换。手臂静脉包括：头臂静脉、手背浅静脉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肌肉注射：可在大腿外侧肌练习肌肉注射，可真实注入药物，模块可拿出，捏干水份，同一部位可经受几百次反复穿刺，模块可更换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（七）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无创血压测量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血压测量训练仪可在模拟人手臂或单个手臂上，使用袖带、血压计和听诊器模拟血压测量方法练习。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收缩压和舒张压数值可以分开设定。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进行血压测量训练模式及考核模式训练。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可根据教学情况自行设定收缩压、舒张压及心率参数。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血压测量压力值采用毫米汞柱（mmHg）显示。血压设定值可以精确到1mmHg。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6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听诊音量大小可随意调节。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7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血压测量仪有液晶显示屏动态显示血压测量值。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8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各参数设定范围：设定收缩压范围：80-200mmHg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设定舒张压范围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50-120mmHg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                 设定心率范围：50-140次/分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                 袖带压力测量范围：0-240mmHg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9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灵活的电源选择：使用DC9V外接电源适配器或4节5号电池。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（八）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控制面板按键操作方便，便于切换各项操作界面，修改各项参数，如CPR考核参数、呼吸频率、瞳孔状态、颈动脉搏动等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（九）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支持学生成绩的打印，打印内容包括学员资料、人工呼吸、心外按压波形图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主界面通过动画与文字显示模拟人各项操作及生命体征，包括：心电图名称、心电图波形、呼吸频率、声音、血压、起搏，模拟电流、气管插管、开放气道、触摸颈动脉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（十一）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心律识别：界面可显示心电图、训练心律识别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内存16种典型心电图，可进行心律识别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可通过遥控器选择心电图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心电图改变时，心率、呼吸频率、瞳孔、脉搏随之变化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（十二）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气管插管：模拟人与控制器相结合，训练气管插管能力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可开放气道，电子监测气道状态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模拟人自带感应系统，开放气道正确时，主界面动画还显示气道开放状态。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可模拟单或双侧气管阻塞、喉部痉挛，练习困难气管插管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当导管插入到口腔、食管和气管时，电子显示插管状态。界面会显示插管错误状态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判断气管插管成功方法：方法一：吹气，观察胸廓是否起伏，方法二：电子显示屏显示导管已插入气管内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CPR心肺复苏操作训练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全程中文语音提示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设有训练和考核模式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模拟人自带感应系统，电子监测气道状态和触摸颈动脉，在模拟人上进行气道开放及颈动脉搏动检查时，主界面动画显示该状态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通过同步显示波形，电子监测学生训练实时吹气量大小和按压深度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电子提示心外按压频率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自动统计操作正确率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打印成绩单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CPR考核参数设置：可自行设置，考核成绩通过此设置进行评估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在规定的时间内完成操作，且正确率符合前期设定参数，抢救成功，瞳孔缩小，颈动脉自主搏动，FALSH显示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我苏醒了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（十四）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除颤起搏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与模拟自动体外除颤仪（训练专用）、模拟起搏器配套使用能进行模拟除颤起搏。可与真实除颤仪、起搏器配套使用，模拟真实除颤起搏。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带有全程语音提示，可根据语音提示进行操作。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模拟人自带感应系统，除颤起搏后，电子监测，主界面动画显示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药物模拟综合训练：药物模拟综合训练仪面板包含四个按钮区域，控制按钮、药物选择按钮、事件按钮、案例事件按钮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（十六）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控制按钮区域：包括4个按钮。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训练启动：启动案例训练模式，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案例选择：选择所要训练的案例；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确认：确认案例时，开始案例训练；确认操作时，执行已输入的操作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取消：取消已输入的操作。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（十七）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药物选择按钮区域：包括16个按钮，代表16种常用急救药物（硫酸镁；肾上腺素；异丙肾上腺素；氨茶碱；洛贝林；多巴胺；甘露醇；去甲肾上腺素；可拉明；异搏定；西地兰；速尿；阿托品；利多卡因；安定；地塞米松）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（十八）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事件按钮区域：包括9个按钮，代表9个急救过程中的事件（120；口腔异物；检查意识；举颌；评估环境；评估呼吸；气管插管；仰头；检查脉搏），既可用于CPR模式，也可用于案例急救训练模式。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（十九）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案例事件按钮区域：包括5个按钮，代表5个案例训练过程之所需的事件（CPR；AED除颤；临时起搏；心电监护；给氧）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（二十）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模型提供5个常见急救案例，配合控制盒上药物和治疗措施可进行急救综合操作训练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1.可进行室颤、AVB、哮喘、呼吸衰竭、脑卒中五个案例急救训练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2.每个案例均提供病史、体格检查等项目，学员可通过病史、主诉、体格检查进行诊断，然后进行治疗操作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3.每次治疗措施正确，模拟人会出现生命体征相应变化，提示学员进行下一步相关治疗操作；所用药物、心电监护、除颤等治疗操作，控制盒会进行相关记录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4.所有操作正确，会进入成功界面，控制盒会显示模拟人恢复正常状态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5.模拟人相关生命体征可通过心电监护仪，瞳孔变化等进行判断，所用医疗器械均可使用临床真实设备进行操作</w:t>
      </w: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二、标准配置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智能成人ACLS模拟人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红外遥控器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血压测量训练仪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ACLS电脑显示器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气道管理组件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模拟药物给药器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执行标准：美国心脏学会（AHA）2020国际心肺复苏（CPR）&amp;心血管急救（ECC）指南标准。</w:t>
      </w:r>
      <w:bookmarkStart w:id="0" w:name="_GoBack"/>
      <w:bookmarkEnd w:id="0"/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54C23F5C"/>
    <w:rsid w:val="7477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446</Characters>
  <Lines>0</Lines>
  <Paragraphs>0</Paragraphs>
  <TotalTime>7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cp:lastPrinted>2024-05-07T07:33:39Z</cp:lastPrinted>
  <dcterms:modified xsi:type="dcterms:W3CDTF">2024-05-07T07:33:50Z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